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 xml:space="preserve">Додаток до наказу ДОЗ ОДА </w:t>
      </w:r>
    </w:p>
    <w:p w:rsidR="00CA47A6" w:rsidRPr="00AC67A1" w:rsidRDefault="00CA47A6" w:rsidP="00CA47A6">
      <w:pPr>
        <w:tabs>
          <w:tab w:val="left" w:pos="5400"/>
        </w:tabs>
        <w:jc w:val="right"/>
        <w:rPr>
          <w:sz w:val="28"/>
          <w:szCs w:val="28"/>
          <w:lang w:val="uk-UA"/>
        </w:rPr>
      </w:pPr>
      <w:r w:rsidRPr="00AC67A1">
        <w:rPr>
          <w:sz w:val="28"/>
          <w:szCs w:val="28"/>
          <w:lang w:val="uk-UA"/>
        </w:rPr>
        <w:tab/>
        <w:t xml:space="preserve">від </w:t>
      </w:r>
      <w:r w:rsidR="0031598F">
        <w:rPr>
          <w:sz w:val="28"/>
          <w:szCs w:val="28"/>
          <w:lang w:val="uk-UA"/>
        </w:rPr>
        <w:t>26.03.2018</w:t>
      </w:r>
      <w:r w:rsidR="00830235">
        <w:rPr>
          <w:sz w:val="28"/>
          <w:szCs w:val="28"/>
          <w:lang w:val="uk-UA"/>
        </w:rPr>
        <w:t xml:space="preserve"> </w:t>
      </w:r>
      <w:r w:rsidRPr="00AC67A1">
        <w:rPr>
          <w:sz w:val="28"/>
          <w:szCs w:val="28"/>
          <w:lang w:val="uk-UA"/>
        </w:rPr>
        <w:t>№</w:t>
      </w:r>
      <w:r w:rsidR="0031598F">
        <w:rPr>
          <w:sz w:val="28"/>
          <w:szCs w:val="28"/>
          <w:lang w:val="uk-UA"/>
        </w:rPr>
        <w:t>568/0/197-18</w:t>
      </w:r>
    </w:p>
    <w:p w:rsidR="00CA47A6" w:rsidRPr="00AC67A1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CA47A6" w:rsidP="00CA47A6">
      <w:pPr>
        <w:ind w:left="5664"/>
        <w:rPr>
          <w:sz w:val="28"/>
          <w:szCs w:val="28"/>
          <w:lang w:val="uk-UA"/>
        </w:rPr>
      </w:pPr>
    </w:p>
    <w:p w:rsidR="00CA47A6" w:rsidRDefault="00D87BC3" w:rsidP="00CA47A6">
      <w:pPr>
        <w:jc w:val="center"/>
        <w:rPr>
          <w:b/>
          <w:sz w:val="28"/>
          <w:lang w:val="uk-UA"/>
        </w:rPr>
      </w:pPr>
      <w:r>
        <w:rPr>
          <w:b/>
          <w:sz w:val="28"/>
          <w:szCs w:val="28"/>
          <w:lang w:val="uk-UA"/>
        </w:rPr>
        <w:t>Перер</w:t>
      </w:r>
      <w:r w:rsidR="00CA47A6" w:rsidRPr="00723057">
        <w:rPr>
          <w:b/>
          <w:sz w:val="28"/>
          <w:szCs w:val="28"/>
          <w:lang w:val="uk-UA"/>
        </w:rPr>
        <w:t xml:space="preserve">озподіл витратних матеріалів для забезпечення хворих, які знаходяться на замісній нирковій терапії методом </w:t>
      </w:r>
      <w:r w:rsidR="00CA47A6">
        <w:rPr>
          <w:b/>
          <w:sz w:val="28"/>
          <w:szCs w:val="28"/>
          <w:lang w:val="uk-UA"/>
        </w:rPr>
        <w:t>перитонеального діалізу.</w:t>
      </w:r>
    </w:p>
    <w:p w:rsidR="00CA47A6" w:rsidRDefault="00CA47A6" w:rsidP="00CA47A6">
      <w:pPr>
        <w:jc w:val="center"/>
        <w:rPr>
          <w:b/>
          <w:sz w:val="28"/>
          <w:lang w:val="uk-UA"/>
        </w:rPr>
      </w:pPr>
    </w:p>
    <w:tbl>
      <w:tblPr>
        <w:tblpPr w:leftFromText="180" w:rightFromText="180" w:vertAnchor="text" w:horzAnchor="page" w:tblpXSpec="center" w:tblpY="6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802"/>
        <w:gridCol w:w="4677"/>
        <w:gridCol w:w="1560"/>
        <w:gridCol w:w="1559"/>
        <w:gridCol w:w="3544"/>
      </w:tblGrid>
      <w:tr w:rsidR="00D87BC3" w:rsidRPr="00532B94" w:rsidTr="00D87BC3">
        <w:trPr>
          <w:trHeight w:val="699"/>
        </w:trPr>
        <w:tc>
          <w:tcPr>
            <w:tcW w:w="2802" w:type="dxa"/>
          </w:tcPr>
          <w:p w:rsidR="00D87BC3" w:rsidRPr="00BC3AF9" w:rsidRDefault="00D87BC3" w:rsidP="00D87BC3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віддає витратні матеріали </w:t>
            </w:r>
          </w:p>
        </w:tc>
        <w:tc>
          <w:tcPr>
            <w:tcW w:w="4677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Найменування</w:t>
            </w:r>
          </w:p>
        </w:tc>
        <w:tc>
          <w:tcPr>
            <w:tcW w:w="1560" w:type="dxa"/>
          </w:tcPr>
          <w:p w:rsidR="00D87BC3" w:rsidRPr="00BC3AF9" w:rsidRDefault="00D87BC3" w:rsidP="00AA4ACD">
            <w:pPr>
              <w:jc w:val="center"/>
              <w:rPr>
                <w:lang w:val="uk-UA"/>
              </w:rPr>
            </w:pPr>
            <w:r w:rsidRPr="00BC3AF9">
              <w:rPr>
                <w:lang w:val="uk-UA"/>
              </w:rPr>
              <w:t>Од. виміру</w:t>
            </w:r>
          </w:p>
        </w:tc>
        <w:tc>
          <w:tcPr>
            <w:tcW w:w="1559" w:type="dxa"/>
          </w:tcPr>
          <w:p w:rsidR="00D87BC3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Кількість</w:t>
            </w:r>
          </w:p>
        </w:tc>
        <w:tc>
          <w:tcPr>
            <w:tcW w:w="3544" w:type="dxa"/>
          </w:tcPr>
          <w:p w:rsidR="00D87BC3" w:rsidRPr="00BC3AF9" w:rsidRDefault="00D87BC3" w:rsidP="00532B94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 xml:space="preserve">Заклад, який отримує витратні матеріали </w:t>
            </w:r>
          </w:p>
        </w:tc>
      </w:tr>
      <w:tr w:rsidR="00A0108F" w:rsidRPr="00D93069" w:rsidTr="00D87BC3">
        <w:trPr>
          <w:trHeight w:val="375"/>
        </w:trPr>
        <w:tc>
          <w:tcPr>
            <w:tcW w:w="2802" w:type="dxa"/>
            <w:vMerge w:val="restart"/>
            <w:vAlign w:val="center"/>
          </w:tcPr>
          <w:p w:rsidR="00A0108F" w:rsidRPr="00BC3AF9" w:rsidRDefault="00A0108F" w:rsidP="00A0108F">
            <w:pPr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«Дніпропетровська обласна клінічна лікарня ім. І.І.Мечникова</w:t>
            </w:r>
            <w:r w:rsidRPr="00BC3AF9">
              <w:rPr>
                <w:lang w:val="uk-UA"/>
              </w:rPr>
              <w:t>»</w:t>
            </w:r>
          </w:p>
        </w:tc>
        <w:tc>
          <w:tcPr>
            <w:tcW w:w="4677" w:type="dxa"/>
            <w:vAlign w:val="center"/>
          </w:tcPr>
          <w:p w:rsidR="00A0108F" w:rsidRPr="00BC3AF9" w:rsidRDefault="00A0108F" w:rsidP="00A0108F">
            <w:pPr>
              <w:spacing w:line="280" w:lineRule="exact"/>
              <w:rPr>
                <w:bCs/>
                <w:lang w:val="uk-UA"/>
              </w:rPr>
            </w:pPr>
            <w:r w:rsidRPr="007B150C">
              <w:rPr>
                <w:lang w:val="uk-UA"/>
              </w:rPr>
              <w:t xml:space="preserve">Катетер </w:t>
            </w:r>
            <w:r w:rsidRPr="007B150C">
              <w:rPr>
                <w:lang w:val="en-US"/>
              </w:rPr>
              <w:t>Argyle</w:t>
            </w:r>
            <w:r w:rsidRPr="007B150C">
              <w:rPr>
                <w:lang w:val="uk-UA"/>
              </w:rPr>
              <w:t xml:space="preserve"> для перитонеального діалізу, </w:t>
            </w:r>
            <w:r w:rsidRPr="007B150C">
              <w:rPr>
                <w:lang w:val="en-US"/>
              </w:rPr>
              <w:t>Curl</w:t>
            </w:r>
            <w:r w:rsidRPr="007B150C">
              <w:rPr>
                <w:lang w:val="uk-UA"/>
              </w:rPr>
              <w:t xml:space="preserve"> </w:t>
            </w:r>
            <w:proofErr w:type="spellStart"/>
            <w:r w:rsidRPr="007B150C">
              <w:rPr>
                <w:lang w:val="en-US"/>
              </w:rPr>
              <w:t>Cath</w:t>
            </w:r>
            <w:proofErr w:type="spellEnd"/>
            <w:r w:rsidRPr="007B150C">
              <w:rPr>
                <w:lang w:val="uk-UA"/>
              </w:rPr>
              <w:t xml:space="preserve">, 2 манжети, </w:t>
            </w:r>
            <w:smartTag w:uri="urn:schemas-microsoft-com:office:smarttags" w:element="metricconverter">
              <w:smartTagPr>
                <w:attr w:name="ProductID" w:val="62 см"/>
              </w:smartTagPr>
              <w:r w:rsidRPr="007B150C">
                <w:rPr>
                  <w:lang w:val="uk-UA"/>
                </w:rPr>
                <w:t>62 см</w:t>
              </w:r>
            </w:smartTag>
            <w:r w:rsidRPr="007B150C">
              <w:rPr>
                <w:lang w:val="uk-UA"/>
              </w:rPr>
              <w:t xml:space="preserve"> </w:t>
            </w:r>
            <w:r w:rsidRPr="007B150C">
              <w:rPr>
                <w:bCs/>
                <w:lang w:val="uk-UA"/>
              </w:rPr>
              <w:t xml:space="preserve">(у складі катетерів та наборів катетерів </w:t>
            </w:r>
            <w:r w:rsidRPr="007B150C">
              <w:rPr>
                <w:lang w:val="en-US"/>
              </w:rPr>
              <w:t>Argyle</w:t>
            </w:r>
            <w:r w:rsidRPr="007B150C">
              <w:rPr>
                <w:lang w:val="uk-UA"/>
              </w:rPr>
              <w:t xml:space="preserve"> </w:t>
            </w:r>
            <w:r w:rsidRPr="007B150C">
              <w:rPr>
                <w:bCs/>
                <w:lang w:val="uk-UA"/>
              </w:rPr>
              <w:t xml:space="preserve">для проведення </w:t>
            </w:r>
            <w:r w:rsidRPr="007B150C">
              <w:rPr>
                <w:lang w:val="uk-UA"/>
              </w:rPr>
              <w:t>перитонеального діалізу</w:t>
            </w:r>
            <w:r w:rsidRPr="007B150C">
              <w:rPr>
                <w:bCs/>
                <w:lang w:val="uk-UA"/>
              </w:rPr>
              <w:t>)</w:t>
            </w:r>
          </w:p>
        </w:tc>
        <w:tc>
          <w:tcPr>
            <w:tcW w:w="1560" w:type="dxa"/>
            <w:vAlign w:val="center"/>
          </w:tcPr>
          <w:p w:rsidR="00A0108F" w:rsidRPr="00CA47A6" w:rsidRDefault="00A0108F" w:rsidP="00A0108F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шт.</w:t>
            </w:r>
          </w:p>
        </w:tc>
        <w:tc>
          <w:tcPr>
            <w:tcW w:w="1559" w:type="dxa"/>
          </w:tcPr>
          <w:p w:rsidR="00A0108F" w:rsidRDefault="00A0108F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44" w:type="dxa"/>
            <w:vMerge w:val="restart"/>
            <w:vAlign w:val="center"/>
          </w:tcPr>
          <w:p w:rsidR="00A0108F" w:rsidRPr="00BC3AF9" w:rsidRDefault="00A0108F" w:rsidP="00A0108F">
            <w:pPr>
              <w:ind w:left="-33" w:firstLine="33"/>
              <w:jc w:val="center"/>
              <w:rPr>
                <w:lang w:val="uk-UA"/>
              </w:rPr>
            </w:pPr>
            <w:proofErr w:type="spellStart"/>
            <w:r>
              <w:rPr>
                <w:lang w:val="uk-UA"/>
              </w:rPr>
              <w:t>КЗ</w:t>
            </w:r>
            <w:proofErr w:type="spellEnd"/>
            <w:r>
              <w:rPr>
                <w:lang w:val="uk-UA"/>
              </w:rPr>
              <w:t xml:space="preserve"> «Криворізька МКЛ №2» </w:t>
            </w:r>
            <w:proofErr w:type="spellStart"/>
            <w:r>
              <w:rPr>
                <w:lang w:val="uk-UA"/>
              </w:rPr>
              <w:t>ДОР</w:t>
            </w:r>
            <w:proofErr w:type="spellEnd"/>
            <w:r>
              <w:rPr>
                <w:lang w:val="uk-UA"/>
              </w:rPr>
              <w:t>»</w:t>
            </w:r>
          </w:p>
        </w:tc>
      </w:tr>
      <w:tr w:rsidR="00A0108F" w:rsidRPr="00D93069" w:rsidTr="00D87BC3">
        <w:trPr>
          <w:trHeight w:val="375"/>
        </w:trPr>
        <w:tc>
          <w:tcPr>
            <w:tcW w:w="2802" w:type="dxa"/>
            <w:vMerge/>
            <w:vAlign w:val="center"/>
          </w:tcPr>
          <w:p w:rsidR="00A0108F" w:rsidRDefault="00A0108F" w:rsidP="00A0108F">
            <w:pPr>
              <w:jc w:val="center"/>
              <w:rPr>
                <w:lang w:val="uk-UA"/>
              </w:rPr>
            </w:pPr>
          </w:p>
        </w:tc>
        <w:tc>
          <w:tcPr>
            <w:tcW w:w="4677" w:type="dxa"/>
            <w:vAlign w:val="center"/>
          </w:tcPr>
          <w:p w:rsidR="00A0108F" w:rsidRPr="007B150C" w:rsidRDefault="00A0108F" w:rsidP="00A0108F">
            <w:pPr>
              <w:spacing w:line="280" w:lineRule="exact"/>
              <w:rPr>
                <w:lang w:val="uk-UA"/>
              </w:rPr>
            </w:pPr>
            <w:r w:rsidRPr="007B150C">
              <w:rPr>
                <w:lang w:val="uk-UA"/>
              </w:rPr>
              <w:t xml:space="preserve">Фіксуючий титановий </w:t>
            </w:r>
            <w:proofErr w:type="spellStart"/>
            <w:r w:rsidRPr="007B150C">
              <w:rPr>
                <w:lang w:val="uk-UA"/>
              </w:rPr>
              <w:t>перехідник</w:t>
            </w:r>
            <w:proofErr w:type="spellEnd"/>
            <w:r w:rsidRPr="007B150C">
              <w:rPr>
                <w:lang w:val="uk-UA"/>
              </w:rPr>
              <w:t xml:space="preserve"> для </w:t>
            </w:r>
            <w:proofErr w:type="spellStart"/>
            <w:r w:rsidRPr="007B150C">
              <w:rPr>
                <w:lang w:val="uk-UA"/>
              </w:rPr>
              <w:t>діалізного</w:t>
            </w:r>
            <w:proofErr w:type="spellEnd"/>
            <w:r w:rsidRPr="007B150C">
              <w:rPr>
                <w:lang w:val="uk-UA"/>
              </w:rPr>
              <w:t xml:space="preserve"> катетера </w:t>
            </w:r>
            <w:r w:rsidRPr="007B150C">
              <w:rPr>
                <w:bCs/>
                <w:lang w:val="uk-UA"/>
              </w:rPr>
              <w:t xml:space="preserve">(у складі пристроїв для вливання та виливання </w:t>
            </w:r>
            <w:r w:rsidRPr="007B150C">
              <w:rPr>
                <w:lang w:val="uk-UA"/>
              </w:rPr>
              <w:t>перитонеальних розчинів</w:t>
            </w:r>
            <w:r w:rsidRPr="007B150C">
              <w:rPr>
                <w:bCs/>
                <w:lang w:val="uk-UA"/>
              </w:rPr>
              <w:t>)</w:t>
            </w:r>
          </w:p>
        </w:tc>
        <w:tc>
          <w:tcPr>
            <w:tcW w:w="1560" w:type="dxa"/>
            <w:vAlign w:val="center"/>
          </w:tcPr>
          <w:p w:rsidR="00A0108F" w:rsidRPr="007B150C" w:rsidRDefault="00A0108F" w:rsidP="00A0108F">
            <w:pPr>
              <w:spacing w:line="280" w:lineRule="exact"/>
              <w:jc w:val="center"/>
              <w:rPr>
                <w:lang w:val="uk-UA"/>
              </w:rPr>
            </w:pPr>
            <w:r w:rsidRPr="007B150C">
              <w:rPr>
                <w:spacing w:val="-10"/>
                <w:lang w:val="uk-UA"/>
              </w:rPr>
              <w:t>шт.</w:t>
            </w:r>
          </w:p>
        </w:tc>
        <w:tc>
          <w:tcPr>
            <w:tcW w:w="1559" w:type="dxa"/>
          </w:tcPr>
          <w:p w:rsidR="00A0108F" w:rsidRDefault="00A0108F" w:rsidP="00A0108F">
            <w:pPr>
              <w:ind w:left="-33" w:firstLine="33"/>
              <w:jc w:val="center"/>
              <w:rPr>
                <w:lang w:val="uk-UA"/>
              </w:rPr>
            </w:pPr>
            <w:r>
              <w:rPr>
                <w:lang w:val="uk-UA"/>
              </w:rPr>
              <w:t>4</w:t>
            </w:r>
          </w:p>
        </w:tc>
        <w:tc>
          <w:tcPr>
            <w:tcW w:w="3544" w:type="dxa"/>
            <w:vMerge/>
            <w:vAlign w:val="center"/>
          </w:tcPr>
          <w:p w:rsidR="00A0108F" w:rsidRDefault="00A0108F" w:rsidP="00A0108F">
            <w:pPr>
              <w:ind w:left="-33" w:firstLine="33"/>
              <w:jc w:val="center"/>
              <w:rPr>
                <w:lang w:val="uk-UA"/>
              </w:rPr>
            </w:pPr>
          </w:p>
        </w:tc>
      </w:tr>
    </w:tbl>
    <w:p w:rsidR="00CA47A6" w:rsidRPr="00723057" w:rsidRDefault="00CA47A6" w:rsidP="00CA47A6">
      <w:pPr>
        <w:jc w:val="center"/>
        <w:rPr>
          <w:b/>
          <w:sz w:val="28"/>
          <w:lang w:val="uk-UA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CA47A6" w:rsidRDefault="00CA47A6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D87BC3" w:rsidRDefault="00D87BC3" w:rsidP="00CA47A6">
      <w:pPr>
        <w:pStyle w:val="a6"/>
        <w:jc w:val="left"/>
        <w:rPr>
          <w:szCs w:val="28"/>
        </w:rPr>
      </w:pPr>
    </w:p>
    <w:p w:rsidR="00532B94" w:rsidRDefault="00532B94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A0108F" w:rsidRDefault="00A0108F" w:rsidP="00CA47A6">
      <w:pPr>
        <w:pStyle w:val="a6"/>
        <w:jc w:val="left"/>
        <w:rPr>
          <w:szCs w:val="28"/>
        </w:rPr>
      </w:pPr>
    </w:p>
    <w:p w:rsidR="00CA47A6" w:rsidRDefault="00CC0F45" w:rsidP="00CA47A6">
      <w:pPr>
        <w:pStyle w:val="a6"/>
        <w:jc w:val="left"/>
        <w:rPr>
          <w:szCs w:val="28"/>
        </w:rPr>
      </w:pPr>
      <w:r>
        <w:rPr>
          <w:szCs w:val="28"/>
        </w:rPr>
        <w:t>З</w:t>
      </w:r>
      <w:r w:rsidR="00CA47A6">
        <w:rPr>
          <w:szCs w:val="28"/>
        </w:rPr>
        <w:t>аступник директора – начальник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 xml:space="preserve">управління лікувально-профілактичної </w:t>
      </w:r>
    </w:p>
    <w:p w:rsidR="00CA47A6" w:rsidRDefault="00CA47A6" w:rsidP="00CA47A6">
      <w:pPr>
        <w:pStyle w:val="a6"/>
        <w:jc w:val="left"/>
        <w:rPr>
          <w:szCs w:val="28"/>
        </w:rPr>
      </w:pPr>
      <w:r>
        <w:rPr>
          <w:szCs w:val="28"/>
        </w:rPr>
        <w:t>допомоги населенню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CC0F45">
        <w:rPr>
          <w:szCs w:val="28"/>
        </w:rPr>
        <w:t>О.П.</w:t>
      </w:r>
      <w:proofErr w:type="spellStart"/>
      <w:r w:rsidR="00CC0F45">
        <w:rPr>
          <w:szCs w:val="28"/>
        </w:rPr>
        <w:t>Григорук</w:t>
      </w:r>
      <w:proofErr w:type="spellEnd"/>
    </w:p>
    <w:p w:rsidR="00CB598E" w:rsidRDefault="00CB598E"/>
    <w:sectPr w:rsidR="00CB598E" w:rsidSect="004420A2">
      <w:headerReference w:type="even" r:id="rId6"/>
      <w:headerReference w:type="default" r:id="rId7"/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7629" w:rsidRDefault="00087629" w:rsidP="00DE6D55">
      <w:r>
        <w:separator/>
      </w:r>
    </w:p>
  </w:endnote>
  <w:endnote w:type="continuationSeparator" w:id="0">
    <w:p w:rsidR="00087629" w:rsidRDefault="00087629" w:rsidP="00DE6D5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7629" w:rsidRDefault="00087629" w:rsidP="00DE6D55">
      <w:r>
        <w:separator/>
      </w:r>
    </w:p>
  </w:footnote>
  <w:footnote w:type="continuationSeparator" w:id="0">
    <w:p w:rsidR="00087629" w:rsidRDefault="00087629" w:rsidP="00DE6D5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Default="00C931FC" w:rsidP="00B16FA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AA4ACD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9752D" w:rsidRDefault="00087629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9752D" w:rsidRPr="00FC5CF2" w:rsidRDefault="00087629" w:rsidP="00B16FA6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A47A6"/>
    <w:rsid w:val="00087629"/>
    <w:rsid w:val="000C0196"/>
    <w:rsid w:val="000D04DB"/>
    <w:rsid w:val="000E4492"/>
    <w:rsid w:val="00156AF2"/>
    <w:rsid w:val="00186622"/>
    <w:rsid w:val="00274FE9"/>
    <w:rsid w:val="002B46E9"/>
    <w:rsid w:val="0031598F"/>
    <w:rsid w:val="005110BE"/>
    <w:rsid w:val="00526B05"/>
    <w:rsid w:val="00532B94"/>
    <w:rsid w:val="005C7432"/>
    <w:rsid w:val="005D6C9F"/>
    <w:rsid w:val="006060D3"/>
    <w:rsid w:val="006C39CE"/>
    <w:rsid w:val="007C0DA9"/>
    <w:rsid w:val="00830235"/>
    <w:rsid w:val="00844460"/>
    <w:rsid w:val="008D498E"/>
    <w:rsid w:val="00915546"/>
    <w:rsid w:val="0094000F"/>
    <w:rsid w:val="009B27AA"/>
    <w:rsid w:val="009B2851"/>
    <w:rsid w:val="00A0108F"/>
    <w:rsid w:val="00AA4ACD"/>
    <w:rsid w:val="00AA590E"/>
    <w:rsid w:val="00C64B84"/>
    <w:rsid w:val="00C931FC"/>
    <w:rsid w:val="00CA47A6"/>
    <w:rsid w:val="00CB598E"/>
    <w:rsid w:val="00CC0F45"/>
    <w:rsid w:val="00D567E7"/>
    <w:rsid w:val="00D87BC3"/>
    <w:rsid w:val="00DE6D55"/>
    <w:rsid w:val="00EE4819"/>
    <w:rsid w:val="00F67DBE"/>
    <w:rsid w:val="00FB47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7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CA47A6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rsid w:val="00CA47A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A47A6"/>
  </w:style>
  <w:style w:type="paragraph" w:styleId="a6">
    <w:name w:val="Body Text"/>
    <w:basedOn w:val="a"/>
    <w:link w:val="a7"/>
    <w:rsid w:val="00CA47A6"/>
    <w:pPr>
      <w:jc w:val="both"/>
    </w:pPr>
    <w:rPr>
      <w:sz w:val="28"/>
      <w:szCs w:val="20"/>
      <w:lang w:val="uk-UA"/>
    </w:rPr>
  </w:style>
  <w:style w:type="character" w:customStyle="1" w:styleId="a7">
    <w:name w:val="Основной текст Знак"/>
    <w:basedOn w:val="a0"/>
    <w:link w:val="a6"/>
    <w:rsid w:val="00CA47A6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customStyle="1" w:styleId="a8">
    <w:name w:val="Знак Знак Знак Знак"/>
    <w:basedOn w:val="a"/>
    <w:rsid w:val="00CA47A6"/>
    <w:rPr>
      <w:rFonts w:ascii="Verdana" w:hAnsi="Verdana" w:cs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2018-03-26T13:16:00Z</cp:lastPrinted>
  <dcterms:created xsi:type="dcterms:W3CDTF">2018-03-26T13:15:00Z</dcterms:created>
  <dcterms:modified xsi:type="dcterms:W3CDTF">2018-03-28T13:03:00Z</dcterms:modified>
</cp:coreProperties>
</file>